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EA" w:rsidRPr="00D267A2" w:rsidRDefault="00DE5BFD" w:rsidP="00237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допуска к аккредитации</w:t>
      </w:r>
    </w:p>
    <w:p w:rsidR="002374D8" w:rsidRPr="00D267A2" w:rsidRDefault="002374D8" w:rsidP="00D267A2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D267A2">
        <w:rPr>
          <w:sz w:val="28"/>
          <w:szCs w:val="28"/>
        </w:rPr>
        <w:t xml:space="preserve">Зарегистрироваться на сайте координационного совета по непрерывному медицинскому образованию </w:t>
      </w:r>
      <w:hyperlink r:id="rId5" w:history="1">
        <w:r w:rsidRPr="00D267A2">
          <w:rPr>
            <w:rStyle w:val="a4"/>
            <w:sz w:val="28"/>
            <w:szCs w:val="28"/>
          </w:rPr>
          <w:t>http://www.sovetnmo.ru/</w:t>
        </w:r>
      </w:hyperlink>
      <w:r w:rsidRPr="00D267A2">
        <w:rPr>
          <w:sz w:val="28"/>
          <w:szCs w:val="28"/>
        </w:rPr>
        <w:t xml:space="preserve"> </w:t>
      </w:r>
    </w:p>
    <w:p w:rsidR="002374D8" w:rsidRPr="00D267A2" w:rsidRDefault="002374D8" w:rsidP="00D267A2">
      <w:pPr>
        <w:pStyle w:val="a3"/>
        <w:ind w:left="426"/>
        <w:jc w:val="both"/>
        <w:rPr>
          <w:color w:val="C00000"/>
          <w:sz w:val="28"/>
          <w:szCs w:val="28"/>
        </w:rPr>
      </w:pPr>
      <w:r w:rsidRPr="00D267A2">
        <w:rPr>
          <w:sz w:val="28"/>
          <w:szCs w:val="28"/>
        </w:rPr>
        <w:t xml:space="preserve">Здесь размещены </w:t>
      </w:r>
      <w:r w:rsidRPr="00D267A2">
        <w:rPr>
          <w:color w:val="2E74B5" w:themeColor="accent1" w:themeShade="BF"/>
          <w:sz w:val="28"/>
          <w:szCs w:val="28"/>
          <w:u w:val="single"/>
        </w:rPr>
        <w:t>учебные</w:t>
      </w:r>
      <w:r w:rsidRPr="00D267A2">
        <w:rPr>
          <w:i/>
          <w:color w:val="2E74B5" w:themeColor="accent1" w:themeShade="BF"/>
          <w:sz w:val="28"/>
          <w:szCs w:val="28"/>
          <w:u w:val="single"/>
        </w:rPr>
        <w:t xml:space="preserve"> мероприятия</w:t>
      </w:r>
      <w:r w:rsidRPr="00D267A2">
        <w:rPr>
          <w:color w:val="2E74B5" w:themeColor="accent1" w:themeShade="BF"/>
          <w:sz w:val="28"/>
          <w:szCs w:val="28"/>
        </w:rPr>
        <w:t xml:space="preserve"> </w:t>
      </w:r>
      <w:r w:rsidRPr="00D267A2">
        <w:rPr>
          <w:sz w:val="28"/>
          <w:szCs w:val="28"/>
        </w:rPr>
        <w:t xml:space="preserve">и </w:t>
      </w:r>
      <w:r w:rsidRPr="00D267A2">
        <w:rPr>
          <w:i/>
          <w:color w:val="2E74B5" w:themeColor="accent1" w:themeShade="BF"/>
          <w:sz w:val="28"/>
          <w:szCs w:val="28"/>
          <w:u w:val="single"/>
        </w:rPr>
        <w:t>электронные учебные модули</w:t>
      </w:r>
      <w:r w:rsidRPr="00D267A2">
        <w:rPr>
          <w:color w:val="2E74B5" w:themeColor="accent1" w:themeShade="BF"/>
          <w:sz w:val="28"/>
          <w:szCs w:val="28"/>
        </w:rPr>
        <w:t xml:space="preserve"> </w:t>
      </w:r>
      <w:r w:rsidRPr="00D267A2">
        <w:rPr>
          <w:sz w:val="28"/>
          <w:szCs w:val="28"/>
        </w:rPr>
        <w:t xml:space="preserve">по интересующей специальности. Выбранные и пройденные элементы будут отражены в индивидуальном плане. Необходимая сумма кредитов – </w:t>
      </w:r>
      <w:r w:rsidRPr="00D267A2">
        <w:rPr>
          <w:color w:val="C00000"/>
          <w:sz w:val="28"/>
          <w:szCs w:val="28"/>
        </w:rPr>
        <w:t>14 в год.</w:t>
      </w:r>
    </w:p>
    <w:p w:rsidR="002374D8" w:rsidRPr="00D267A2" w:rsidRDefault="002374D8" w:rsidP="00D267A2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D267A2">
        <w:rPr>
          <w:sz w:val="28"/>
          <w:szCs w:val="28"/>
        </w:rPr>
        <w:t xml:space="preserve">Зарегистрироваться на портале непрерывного медицинского и фармацевтического образования Минздрава России </w:t>
      </w:r>
      <w:hyperlink r:id="rId6" w:history="1">
        <w:r w:rsidRPr="00D267A2">
          <w:rPr>
            <w:rStyle w:val="a4"/>
            <w:sz w:val="28"/>
            <w:szCs w:val="28"/>
          </w:rPr>
          <w:t>http://edu.rosminzdrav.ru/</w:t>
        </w:r>
      </w:hyperlink>
      <w:r w:rsidRPr="00D267A2">
        <w:rPr>
          <w:sz w:val="28"/>
          <w:szCs w:val="28"/>
        </w:rPr>
        <w:t xml:space="preserve"> </w:t>
      </w:r>
      <w:r w:rsidR="00577442" w:rsidRPr="00D267A2">
        <w:rPr>
          <w:sz w:val="28"/>
          <w:szCs w:val="28"/>
        </w:rPr>
        <w:t xml:space="preserve">в разделе </w:t>
      </w:r>
      <w:r w:rsidR="00577442" w:rsidRPr="00D267A2">
        <w:rPr>
          <w:color w:val="2E74B5" w:themeColor="accent1" w:themeShade="BF"/>
          <w:sz w:val="28"/>
          <w:szCs w:val="28"/>
        </w:rPr>
        <w:t xml:space="preserve">ПЯТИЛЕТНИЕ ЦИКЛЫ ОБУЧЕНИЯ </w:t>
      </w:r>
      <w:r w:rsidRPr="00D267A2">
        <w:rPr>
          <w:sz w:val="28"/>
          <w:szCs w:val="28"/>
        </w:rPr>
        <w:t xml:space="preserve">(далее - Портал). После регистрации на указанный Вами адрес электронной почты придет сообщение, содержащее логин и пароль. В тексте сообщения необходимо перейти по ссылке </w:t>
      </w:r>
      <w:hyperlink r:id="rId7" w:history="1">
        <w:r w:rsidRPr="00D267A2">
          <w:rPr>
            <w:rStyle w:val="a4"/>
            <w:sz w:val="28"/>
            <w:szCs w:val="28"/>
          </w:rPr>
          <w:t>http://edu.rosminzdrav.ru/</w:t>
        </w:r>
      </w:hyperlink>
      <w:r w:rsidR="00577442" w:rsidRPr="00D267A2">
        <w:rPr>
          <w:sz w:val="28"/>
          <w:szCs w:val="28"/>
        </w:rPr>
        <w:t xml:space="preserve"> и ввести логин и пароль.</w:t>
      </w:r>
    </w:p>
    <w:p w:rsidR="002374D8" w:rsidRPr="00D267A2" w:rsidRDefault="00577442" w:rsidP="00D267A2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D267A2">
        <w:rPr>
          <w:sz w:val="28"/>
          <w:szCs w:val="28"/>
        </w:rPr>
        <w:t xml:space="preserve">В разделе </w:t>
      </w:r>
      <w:r w:rsidR="00533138" w:rsidRPr="00D267A2">
        <w:rPr>
          <w:color w:val="2E74B5" w:themeColor="accent1" w:themeShade="BF"/>
          <w:sz w:val="28"/>
          <w:szCs w:val="28"/>
        </w:rPr>
        <w:t xml:space="preserve">Личный кабинет </w:t>
      </w:r>
      <w:r w:rsidR="00BF66FC" w:rsidRPr="00D267A2">
        <w:rPr>
          <w:sz w:val="28"/>
          <w:szCs w:val="28"/>
        </w:rPr>
        <w:t>Портала выбрать</w:t>
      </w:r>
      <w:r w:rsidR="00BF66FC" w:rsidRPr="00D267A2">
        <w:rPr>
          <w:color w:val="2E74B5" w:themeColor="accent1" w:themeShade="BF"/>
          <w:sz w:val="28"/>
          <w:szCs w:val="28"/>
        </w:rPr>
        <w:t xml:space="preserve"> </w:t>
      </w:r>
      <w:r w:rsidR="00533138" w:rsidRPr="00D267A2">
        <w:rPr>
          <w:sz w:val="28"/>
          <w:szCs w:val="28"/>
        </w:rPr>
        <w:t>вкладк</w:t>
      </w:r>
      <w:r w:rsidR="00BF66FC" w:rsidRPr="00D267A2">
        <w:rPr>
          <w:sz w:val="28"/>
          <w:szCs w:val="28"/>
        </w:rPr>
        <w:t>у</w:t>
      </w:r>
      <w:r w:rsidR="00533138" w:rsidRPr="00D267A2">
        <w:rPr>
          <w:sz w:val="28"/>
          <w:szCs w:val="28"/>
        </w:rPr>
        <w:t xml:space="preserve"> </w:t>
      </w:r>
      <w:r w:rsidR="00533138" w:rsidRPr="00D267A2">
        <w:rPr>
          <w:color w:val="2E74B5" w:themeColor="accent1" w:themeShade="BF"/>
          <w:sz w:val="28"/>
          <w:szCs w:val="28"/>
        </w:rPr>
        <w:t xml:space="preserve">Личные сведения </w:t>
      </w:r>
      <w:r w:rsidR="00533138" w:rsidRPr="00D267A2">
        <w:rPr>
          <w:sz w:val="28"/>
          <w:szCs w:val="28"/>
        </w:rPr>
        <w:t xml:space="preserve">перейти на </w:t>
      </w:r>
      <w:hyperlink r:id="rId8" w:history="1">
        <w:r w:rsidR="00533138" w:rsidRPr="00D267A2">
          <w:rPr>
            <w:rStyle w:val="a4"/>
            <w:sz w:val="28"/>
            <w:szCs w:val="28"/>
          </w:rPr>
          <w:t>http://www.sovetnmo.ru/</w:t>
        </w:r>
      </w:hyperlink>
      <w:r w:rsidR="00533138" w:rsidRPr="00D267A2">
        <w:rPr>
          <w:sz w:val="28"/>
          <w:szCs w:val="28"/>
        </w:rPr>
        <w:t>, ввести логин и пароль для этого сайта. Таким образом пройденные учебные мероприятия и электронные учебные модули</w:t>
      </w:r>
      <w:r w:rsidR="00BF66FC" w:rsidRPr="00D267A2">
        <w:rPr>
          <w:sz w:val="28"/>
          <w:szCs w:val="28"/>
        </w:rPr>
        <w:t xml:space="preserve"> отобразятся в индивидуальном плане Портала.</w:t>
      </w:r>
    </w:p>
    <w:p w:rsidR="00E93F9D" w:rsidRPr="00D267A2" w:rsidRDefault="00BF66FC" w:rsidP="00D267A2">
      <w:pPr>
        <w:pStyle w:val="a3"/>
        <w:ind w:left="426"/>
        <w:jc w:val="both"/>
        <w:rPr>
          <w:color w:val="C00000"/>
          <w:sz w:val="28"/>
          <w:szCs w:val="28"/>
        </w:rPr>
      </w:pPr>
      <w:r w:rsidRPr="00D267A2">
        <w:rPr>
          <w:sz w:val="28"/>
          <w:szCs w:val="28"/>
        </w:rPr>
        <w:t xml:space="preserve">В разделе </w:t>
      </w:r>
      <w:r w:rsidRPr="00D267A2">
        <w:rPr>
          <w:color w:val="2E74B5" w:themeColor="accent1" w:themeShade="BF"/>
          <w:sz w:val="28"/>
          <w:szCs w:val="28"/>
        </w:rPr>
        <w:t xml:space="preserve">Личный кабинет </w:t>
      </w:r>
      <w:r w:rsidRPr="00D267A2">
        <w:rPr>
          <w:sz w:val="28"/>
          <w:szCs w:val="28"/>
        </w:rPr>
        <w:t>Портала выбрать</w:t>
      </w:r>
      <w:r w:rsidRPr="00D267A2">
        <w:rPr>
          <w:color w:val="2E74B5" w:themeColor="accent1" w:themeShade="BF"/>
          <w:sz w:val="28"/>
          <w:szCs w:val="28"/>
        </w:rPr>
        <w:t xml:space="preserve"> </w:t>
      </w:r>
      <w:r w:rsidRPr="00D267A2">
        <w:rPr>
          <w:sz w:val="28"/>
          <w:szCs w:val="28"/>
        </w:rPr>
        <w:t xml:space="preserve">вкладку </w:t>
      </w:r>
      <w:r w:rsidRPr="00D267A2">
        <w:rPr>
          <w:color w:val="2E74B5" w:themeColor="accent1" w:themeShade="BF"/>
          <w:sz w:val="28"/>
          <w:szCs w:val="28"/>
        </w:rPr>
        <w:t>Для допуска к аккредитации</w:t>
      </w:r>
      <w:r w:rsidRPr="00D267A2">
        <w:rPr>
          <w:sz w:val="28"/>
          <w:szCs w:val="28"/>
        </w:rPr>
        <w:t xml:space="preserve">, выбрать вкладку </w:t>
      </w:r>
      <w:r w:rsidRPr="00D267A2">
        <w:rPr>
          <w:color w:val="2E74B5" w:themeColor="accent1" w:themeShade="BF"/>
          <w:sz w:val="28"/>
          <w:szCs w:val="28"/>
        </w:rPr>
        <w:t>Индивидуальные пятилетние циклы</w:t>
      </w:r>
      <w:r w:rsidRPr="00D267A2">
        <w:rPr>
          <w:sz w:val="28"/>
          <w:szCs w:val="28"/>
        </w:rPr>
        <w:t xml:space="preserve">, в таблице </w:t>
      </w:r>
      <w:r w:rsidRPr="00D267A2">
        <w:rPr>
          <w:color w:val="2E74B5" w:themeColor="accent1" w:themeShade="BF"/>
          <w:sz w:val="28"/>
          <w:szCs w:val="28"/>
        </w:rPr>
        <w:t>Индивидуальные пятилетние циклы обучения по специальности</w:t>
      </w:r>
      <w:r w:rsidRPr="00D267A2">
        <w:rPr>
          <w:sz w:val="28"/>
          <w:szCs w:val="28"/>
        </w:rPr>
        <w:t xml:space="preserve"> нажать кнопку </w:t>
      </w:r>
      <w:r w:rsidRPr="00D267A2">
        <w:rPr>
          <w:color w:val="2E74B5" w:themeColor="accent1" w:themeShade="BF"/>
          <w:sz w:val="28"/>
          <w:szCs w:val="28"/>
        </w:rPr>
        <w:t>Добавить</w:t>
      </w:r>
      <w:r w:rsidRPr="00D267A2">
        <w:rPr>
          <w:sz w:val="28"/>
          <w:szCs w:val="28"/>
        </w:rPr>
        <w:t xml:space="preserve">. В открывшемся окне </w:t>
      </w:r>
      <w:r w:rsidR="00F13348" w:rsidRPr="00D267A2">
        <w:rPr>
          <w:sz w:val="28"/>
          <w:szCs w:val="28"/>
        </w:rPr>
        <w:t>заполнить регистрационную карточку</w:t>
      </w:r>
      <w:r w:rsidR="00E93F9D" w:rsidRPr="00D267A2">
        <w:rPr>
          <w:sz w:val="28"/>
          <w:szCs w:val="28"/>
        </w:rPr>
        <w:t xml:space="preserve">. Необходимо указать </w:t>
      </w:r>
      <w:r w:rsidR="00E93F9D" w:rsidRPr="00D267A2">
        <w:rPr>
          <w:color w:val="2E74B5" w:themeColor="accent1" w:themeShade="BF"/>
          <w:sz w:val="28"/>
          <w:szCs w:val="28"/>
        </w:rPr>
        <w:t>Приоритетную образовательную организацию</w:t>
      </w:r>
      <w:r w:rsidR="00E93F9D" w:rsidRPr="00D267A2">
        <w:rPr>
          <w:sz w:val="28"/>
          <w:szCs w:val="28"/>
        </w:rPr>
        <w:t xml:space="preserve">, в которой Вы будете обучаться по программам дополнительного профессионального образования. Необходимая сумма кредитов – </w:t>
      </w:r>
      <w:r w:rsidR="00E93F9D" w:rsidRPr="00D267A2">
        <w:rPr>
          <w:color w:val="C00000"/>
          <w:sz w:val="28"/>
          <w:szCs w:val="28"/>
        </w:rPr>
        <w:t>36 в год.</w:t>
      </w:r>
    </w:p>
    <w:p w:rsidR="00BF66FC" w:rsidRPr="00D267A2" w:rsidRDefault="00E93F9D" w:rsidP="00D267A2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D267A2">
        <w:rPr>
          <w:sz w:val="28"/>
          <w:szCs w:val="28"/>
        </w:rPr>
        <w:t xml:space="preserve">Далее необходимо подать заявку на подтверждение пятилетнего цикла в выбранную образовательную организацию в электронной форме с помощью кнопки </w:t>
      </w:r>
      <w:r w:rsidRPr="00D267A2">
        <w:rPr>
          <w:color w:val="2E74B5" w:themeColor="accent1" w:themeShade="BF"/>
          <w:sz w:val="28"/>
          <w:szCs w:val="28"/>
        </w:rPr>
        <w:t>Подать заявку на подтверждение пятилетнего цикла</w:t>
      </w:r>
      <w:r w:rsidR="0064329E">
        <w:rPr>
          <w:sz w:val="28"/>
          <w:szCs w:val="28"/>
        </w:rPr>
        <w:t xml:space="preserve"> и распечатать скача</w:t>
      </w:r>
      <w:r w:rsidRPr="00D267A2">
        <w:rPr>
          <w:sz w:val="28"/>
          <w:szCs w:val="28"/>
        </w:rPr>
        <w:t xml:space="preserve">нное с помощью кнопки </w:t>
      </w:r>
      <w:r w:rsidRPr="00D267A2">
        <w:rPr>
          <w:color w:val="2E74B5" w:themeColor="accent1" w:themeShade="BF"/>
          <w:sz w:val="28"/>
          <w:szCs w:val="28"/>
        </w:rPr>
        <w:t>заявление</w:t>
      </w:r>
      <w:r w:rsidRPr="00D267A2">
        <w:rPr>
          <w:sz w:val="28"/>
          <w:szCs w:val="28"/>
        </w:rPr>
        <w:t>, которое передается в образовательную организацию.</w:t>
      </w:r>
    </w:p>
    <w:p w:rsidR="00381F4C" w:rsidRPr="00D267A2" w:rsidRDefault="00381F4C" w:rsidP="00D267A2">
      <w:pPr>
        <w:pStyle w:val="a3"/>
        <w:numPr>
          <w:ilvl w:val="0"/>
          <w:numId w:val="1"/>
        </w:numPr>
        <w:ind w:left="426"/>
        <w:jc w:val="both"/>
        <w:rPr>
          <w:color w:val="2E74B5" w:themeColor="accent1" w:themeShade="BF"/>
          <w:sz w:val="28"/>
          <w:szCs w:val="28"/>
        </w:rPr>
      </w:pPr>
      <w:r w:rsidRPr="00D267A2">
        <w:rPr>
          <w:sz w:val="28"/>
          <w:szCs w:val="28"/>
        </w:rPr>
        <w:t xml:space="preserve">Выбрать программу дополнительного профессионального образования можно во вкладке </w:t>
      </w:r>
      <w:r w:rsidRPr="00D267A2">
        <w:rPr>
          <w:color w:val="2E74B5" w:themeColor="accent1" w:themeShade="BF"/>
          <w:sz w:val="28"/>
          <w:szCs w:val="28"/>
        </w:rPr>
        <w:t>Индивидуальные планы и их выполнение</w:t>
      </w:r>
      <w:r w:rsidRPr="00D267A2">
        <w:rPr>
          <w:sz w:val="28"/>
          <w:szCs w:val="28"/>
        </w:rPr>
        <w:t xml:space="preserve">, нажав </w:t>
      </w:r>
      <w:r w:rsidRPr="00D267A2">
        <w:rPr>
          <w:color w:val="2E74B5" w:themeColor="accent1" w:themeShade="BF"/>
          <w:sz w:val="28"/>
          <w:szCs w:val="28"/>
        </w:rPr>
        <w:t>Актуальные вопросы по специальности</w:t>
      </w:r>
      <w:r w:rsidRPr="00D267A2">
        <w:rPr>
          <w:sz w:val="28"/>
          <w:szCs w:val="28"/>
        </w:rPr>
        <w:t>, после чего появится расписание циклов.</w:t>
      </w:r>
    </w:p>
    <w:p w:rsidR="00381F4C" w:rsidRPr="00D267A2" w:rsidRDefault="00381F4C" w:rsidP="00D267A2">
      <w:pPr>
        <w:pStyle w:val="a3"/>
        <w:ind w:left="426"/>
        <w:jc w:val="both"/>
        <w:rPr>
          <w:sz w:val="28"/>
          <w:szCs w:val="28"/>
        </w:rPr>
      </w:pPr>
      <w:bookmarkStart w:id="0" w:name="_GoBack"/>
      <w:bookmarkEnd w:id="0"/>
    </w:p>
    <w:p w:rsidR="00381F4C" w:rsidRPr="00D267A2" w:rsidRDefault="00381F4C" w:rsidP="00D267A2">
      <w:pPr>
        <w:pStyle w:val="a3"/>
        <w:ind w:left="426"/>
        <w:jc w:val="both"/>
        <w:rPr>
          <w:color w:val="2E74B5" w:themeColor="accent1" w:themeShade="BF"/>
          <w:sz w:val="28"/>
          <w:szCs w:val="28"/>
        </w:rPr>
      </w:pPr>
      <w:r w:rsidRPr="00D267A2">
        <w:rPr>
          <w:sz w:val="28"/>
          <w:szCs w:val="28"/>
        </w:rPr>
        <w:t xml:space="preserve">Подробная информация о непрерывном медицинском образовании и аккредитации размещена на портале непрерывного медицинского и фармацевтического образования Минздрава России </w:t>
      </w:r>
      <w:hyperlink r:id="rId9" w:history="1">
        <w:r w:rsidRPr="00D267A2">
          <w:rPr>
            <w:rStyle w:val="a4"/>
            <w:sz w:val="28"/>
            <w:szCs w:val="28"/>
          </w:rPr>
          <w:t>http://edu.rosminzdrav.ru/</w:t>
        </w:r>
      </w:hyperlink>
      <w:r w:rsidRPr="00D267A2">
        <w:rPr>
          <w:sz w:val="28"/>
          <w:szCs w:val="28"/>
        </w:rPr>
        <w:t xml:space="preserve"> в разделе </w:t>
      </w:r>
      <w:r w:rsidRPr="00D267A2">
        <w:rPr>
          <w:color w:val="2E74B5" w:themeColor="accent1" w:themeShade="BF"/>
          <w:sz w:val="28"/>
          <w:szCs w:val="28"/>
        </w:rPr>
        <w:t>ПЯТИЛЕТНИЕ ЦИКЛЫ ОБУЧЕНИЯ</w:t>
      </w:r>
    </w:p>
    <w:p w:rsidR="00381F4C" w:rsidRPr="00D267A2" w:rsidRDefault="00381F4C" w:rsidP="00D267A2">
      <w:pPr>
        <w:pStyle w:val="a3"/>
        <w:ind w:left="426"/>
        <w:jc w:val="both"/>
        <w:rPr>
          <w:color w:val="2E74B5" w:themeColor="accent1" w:themeShade="BF"/>
          <w:sz w:val="28"/>
          <w:szCs w:val="28"/>
        </w:rPr>
      </w:pPr>
    </w:p>
    <w:p w:rsidR="00381F4C" w:rsidRPr="00D267A2" w:rsidRDefault="00381F4C" w:rsidP="00D267A2">
      <w:pPr>
        <w:pStyle w:val="a3"/>
        <w:ind w:left="426"/>
        <w:jc w:val="both"/>
        <w:rPr>
          <w:sz w:val="28"/>
          <w:szCs w:val="28"/>
        </w:rPr>
      </w:pPr>
      <w:r w:rsidRPr="00D267A2">
        <w:rPr>
          <w:sz w:val="28"/>
          <w:szCs w:val="28"/>
        </w:rPr>
        <w:t xml:space="preserve">Подробная информация о формировании индивидуального плана обучения и его выполнении размещена в разделе </w:t>
      </w:r>
      <w:r w:rsidRPr="00D267A2">
        <w:rPr>
          <w:color w:val="2E74B5" w:themeColor="accent1" w:themeShade="BF"/>
          <w:sz w:val="28"/>
          <w:szCs w:val="28"/>
        </w:rPr>
        <w:t xml:space="preserve">Личный кабинет </w:t>
      </w:r>
      <w:r w:rsidRPr="00D267A2">
        <w:rPr>
          <w:sz w:val="28"/>
          <w:szCs w:val="28"/>
        </w:rPr>
        <w:t xml:space="preserve">Портала </w:t>
      </w:r>
      <w:r w:rsidRPr="00D267A2">
        <w:rPr>
          <w:color w:val="2E74B5" w:themeColor="accent1" w:themeShade="BF"/>
          <w:sz w:val="28"/>
          <w:szCs w:val="28"/>
        </w:rPr>
        <w:t xml:space="preserve">Для допуска к аккредитации </w:t>
      </w:r>
      <w:r w:rsidRPr="00D267A2">
        <w:rPr>
          <w:sz w:val="28"/>
          <w:szCs w:val="28"/>
        </w:rPr>
        <w:t xml:space="preserve">во вкладках </w:t>
      </w:r>
      <w:r w:rsidR="0043334F" w:rsidRPr="00D267A2">
        <w:rPr>
          <w:color w:val="2E74B5" w:themeColor="accent1" w:themeShade="BF"/>
          <w:sz w:val="28"/>
          <w:szCs w:val="28"/>
        </w:rPr>
        <w:t>Индивидуальные пятилетние циклы, Индивидуальные планы и их выполнение</w:t>
      </w:r>
    </w:p>
    <w:sectPr w:rsidR="00381F4C" w:rsidRPr="00D267A2" w:rsidSect="00D267A2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049D9"/>
    <w:multiLevelType w:val="hybridMultilevel"/>
    <w:tmpl w:val="CA0EF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D8"/>
    <w:rsid w:val="002374D8"/>
    <w:rsid w:val="00381F4C"/>
    <w:rsid w:val="0043334F"/>
    <w:rsid w:val="00533138"/>
    <w:rsid w:val="00577442"/>
    <w:rsid w:val="0064329E"/>
    <w:rsid w:val="009C77EA"/>
    <w:rsid w:val="00BF66FC"/>
    <w:rsid w:val="00C74F8C"/>
    <w:rsid w:val="00D267A2"/>
    <w:rsid w:val="00DE5BFD"/>
    <w:rsid w:val="00E93F9D"/>
    <w:rsid w:val="00F1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F2F1E-2CAA-4537-8CA6-A5EFF77C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4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74D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3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3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etnm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rosminzdra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rosminzdra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ovetnm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du.rosminzdr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6</cp:revision>
  <cp:lastPrinted>2016-11-16T05:49:00Z</cp:lastPrinted>
  <dcterms:created xsi:type="dcterms:W3CDTF">2016-11-16T04:25:00Z</dcterms:created>
  <dcterms:modified xsi:type="dcterms:W3CDTF">2016-12-27T05:02:00Z</dcterms:modified>
</cp:coreProperties>
</file>